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END OF PROGRAMME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S3 ENTREPRENEURSHIP EXAMINATION PAPER 2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INSTRUCTIONS      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TIME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1 HOUR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i) Section A is compulsory.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ii) Attempt any 2 questions in section B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</w:t>
      </w:r>
      <w:r w:rsidDel="00000000" w:rsidR="00000000" w:rsidRPr="00000000">
        <w:rPr>
          <w:b w:val="1"/>
          <w:rtl w:val="0"/>
        </w:rPr>
        <w:t xml:space="preserve">SECTION A (20MARKS)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1a) Define the term marketing.                                                                                                             (1 mark)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b) Mention 3 marketing objectives.                                                                                                   (3marks)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c) Give four marketing functions.                                                                                                       (4marks)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d) List four stages in the product life cycle.                                                                                      (4marks)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e) Outline four objectives of pricing.                                                                                                  (4marks)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f) Mention four importance of marketing.                                                                                       (4marks)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</w:t>
      </w:r>
      <w:r w:rsidDel="00000000" w:rsidR="00000000" w:rsidRPr="00000000">
        <w:rPr>
          <w:b w:val="1"/>
          <w:rtl w:val="0"/>
        </w:rPr>
        <w:t xml:space="preserve">SECTION B (40 MARKS)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 a) Explain ten (10) factors to consider when choosing a channel of distribution.                     (10marks)      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b) Explain ten (10) roles of middlemen in the chain of distribution.                                             (10marks)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 a) Briefly give four (4 ) reasons for persuading consumers to buy products.                              (4marks)           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b) Explain seven (7) factors to consider when choosing an advertising media                           (14marks)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4a) Briefly explain five (5) factors affecting pricing decisions                                                            (10marks)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b) Describe 5 methods of pricing products.                                                                                       (10marks) 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END                                                                       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F200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F200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GgFSmBflOOi8Xb6Rnb4ZvOKC+Q==">AMUW2mXr93UqbLPs2J6xuWrZqbzf8PXLXmdXiDBnOXRNaTmFbgx5KSu4696hIg9ljkvlXm8v5oPKrWLw6gjuSpvK199fPlWiszE/87c/VIeaopDG/dEie08=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2021-10-10T09:49:00Z</dcterms:created>
  <dc:creator>ADMIN</dc:creator>
</cp:coreProperties>
</file>